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00" w:rsidRDefault="002D2FD1" w:rsidP="002D2FD1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____________________________________________Date:___________________Period:_____</w:t>
      </w:r>
    </w:p>
    <w:p w:rsidR="002D2FD1" w:rsidRDefault="00711CA2" w:rsidP="002D2FD1">
      <w:pPr>
        <w:jc w:val="center"/>
      </w:pPr>
      <w:proofErr w:type="gramStart"/>
      <w:r>
        <w:t>1.2c  Operations</w:t>
      </w:r>
      <w:proofErr w:type="gramEnd"/>
      <w:r>
        <w:t xml:space="preserve"> on Real Numbers</w:t>
      </w:r>
    </w:p>
    <w:p w:rsidR="00711CA2" w:rsidRDefault="00711CA2" w:rsidP="00711CA2">
      <w:r>
        <w:t>Evaluate each expression.</w:t>
      </w:r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hAnsi="Cambria Math"/>
          </w:rPr>
          <m:t>-6∙-12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8∙-4</m:t>
            </m:r>
          </m:e>
        </m:d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∙-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÷-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-5÷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11CA2" w:rsidRDefault="00C3735C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÷-(2)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45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-25÷-5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8÷0</m:t>
        </m:r>
      </m:oMath>
    </w:p>
    <w:p w:rsidR="00711CA2" w:rsidRPr="00711CA2" w:rsidRDefault="00C3735C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0</m:t>
            </m:r>
          </m:den>
        </m:f>
      </m:oMath>
    </w:p>
    <w:p w:rsidR="00711CA2" w:rsidRPr="00711CA2" w:rsidRDefault="00C3735C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-4∙7∙(-5)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-2∙-6∙6∙-1</m:t>
        </m:r>
      </m:oMath>
    </w:p>
    <w:p w:rsid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6∙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∙3∙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6</m:t>
                </m:r>
              </m:den>
            </m:f>
          </m:e>
        </m:d>
      </m:oMath>
    </w:p>
    <w:p w:rsidR="00711CA2" w:rsidRPr="00711CA2" w:rsidRDefault="00C3735C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  <m:r>
              <w:rPr>
                <w:rFonts w:ascii="Cambria Math" w:eastAsiaTheme="minorEastAsia" w:hAnsi="Cambria Math"/>
              </w:rPr>
              <m:t>∙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711CA2" w:rsidRPr="00711CA2" w:rsidRDefault="00DD6A99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711CA2" w:rsidRPr="00711CA2" w:rsidRDefault="00C3735C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∙(-4)∙(-3)∙(-2)</m:t>
        </m:r>
      </m:oMath>
    </w:p>
    <w:p w:rsidR="00DD6A99" w:rsidRPr="00711CA2" w:rsidRDefault="00C3735C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∙5∙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∙7∙9</m:t>
        </m:r>
      </m:oMath>
    </w:p>
    <w:p w:rsidR="00711CA2" w:rsidRPr="00DD6A99" w:rsidRDefault="00C3735C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11</m:t>
                </m:r>
              </m:den>
            </m:f>
            <m:r>
              <w:rPr>
                <w:rFonts w:ascii="Cambria Math" w:eastAsiaTheme="minorEastAsia" w:hAnsi="Cambria Math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d>
      </m:oMath>
    </w:p>
    <w:p w:rsidR="00DD6A99" w:rsidRPr="00DD6A99" w:rsidRDefault="00DD6A99" w:rsidP="00DD6A99">
      <w:pPr>
        <w:pStyle w:val="ListParagraph"/>
        <w:spacing w:line="1100" w:lineRule="exact"/>
        <w:rPr>
          <w:rFonts w:eastAsiaTheme="minorEastAsia"/>
        </w:rPr>
      </w:pPr>
    </w:p>
    <w:sectPr w:rsidR="00DD6A99" w:rsidRPr="00DD6A99" w:rsidSect="003923C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53082"/>
    <w:multiLevelType w:val="hybridMultilevel"/>
    <w:tmpl w:val="085C0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959F9"/>
    <w:multiLevelType w:val="hybridMultilevel"/>
    <w:tmpl w:val="FE663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D1"/>
    <w:rsid w:val="002D2FD1"/>
    <w:rsid w:val="003923C3"/>
    <w:rsid w:val="003B0021"/>
    <w:rsid w:val="00532180"/>
    <w:rsid w:val="00711CA2"/>
    <w:rsid w:val="00A57E9D"/>
    <w:rsid w:val="00B413C2"/>
    <w:rsid w:val="00C3735C"/>
    <w:rsid w:val="00DD6A99"/>
    <w:rsid w:val="00E5487C"/>
    <w:rsid w:val="00F5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7A348F-FFD1-4412-9A21-77A87C8B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cp:lastPrinted>2014-09-03T13:20:00Z</cp:lastPrinted>
  <dcterms:created xsi:type="dcterms:W3CDTF">2017-09-22T19:23:00Z</dcterms:created>
  <dcterms:modified xsi:type="dcterms:W3CDTF">2017-09-22T19:23:00Z</dcterms:modified>
</cp:coreProperties>
</file>